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/>
      </w:pPr>
    </w:p>
    <w:p>
      <w:pPr>
        <w:spacing w:after="100"/>
        <w:jc w:val="center"/>
      </w:pPr>
      <w:r>
        <w:rPr>
          <w:rFonts w:ascii="Georgia" w:cs="Georgia" w:eastAsia="Georgia" w:hAnsi="Georgia"/>
          <w:b/>
          <w:bCs/>
          <w:color w:val="4A2E6F"/>
          <w:sz w:val="44"/>
          <w:szCs w:val="44"/>
        </w:rPr>
        <w:t xml:space="preserve">🌙  Little Dreamers</w:t>
      </w:r>
    </w:p>
    <w:p>
      <w:pPr>
        <w:spacing w:after="500"/>
        <w:jc w:val="center"/>
      </w:pPr>
      <w:r>
        <w:rPr>
          <w:rFonts w:ascii="Calibri" w:cs="Calibri" w:eastAsia="Calibri" w:hAnsi="Calibri"/>
          <w:b/>
          <w:bCs/>
          <w:color w:val="C9973E"/>
          <w:spacing w:val="20"/>
          <w:sz w:val="16"/>
          <w:szCs w:val="16"/>
        </w:rPr>
        <w:t xml:space="preserve">SLEEP MADE SIMPLE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C9973E"/>
          <w:sz w:val="18"/>
          <w:szCs w:val="18"/>
        </w:rPr>
        <w:t xml:space="preserve">A LITTLE DREAMERS PARENT TOOLKIT</w:t>
      </w:r>
    </w:p>
    <w:p>
      <w:pPr>
        <w:spacing w:after="200"/>
        <w:jc w:val="center"/>
      </w:pPr>
      <w:r>
        <w:rPr>
          <w:rFonts w:ascii="Georgia" w:cs="Georgia" w:eastAsia="Georgia" w:hAnsi="Georgia"/>
          <w:b/>
          <w:bCs/>
          <w:color w:val="4A2E6F"/>
          <w:sz w:val="56"/>
          <w:szCs w:val="56"/>
        </w:rPr>
        <w:t xml:space="preserve">Bedtime SOS</w:t>
      </w:r>
    </w:p>
    <w:p>
      <w:pPr>
        <w:spacing w:after="400"/>
        <w:jc w:val="center"/>
      </w:pPr>
      <w:r>
        <w:rPr>
          <w:rFonts w:ascii="Calibri" w:cs="Calibri" w:eastAsia="Calibri" w:hAnsi="Calibri"/>
          <w:i/>
          <w:iCs/>
          <w:color w:val="2B2A4A"/>
          <w:sz w:val="26"/>
          <w:szCs w:val="26"/>
        </w:rPr>
        <w:t xml:space="preserve">A calm, practical guide to common bedtime struggles</w:t>
      </w:r>
    </w:p>
    <w:p>
      <w:pPr>
        <w:pBdr>
          <w:top w:val="single" w:color="C9973E" w:sz="4" w:space="8"/>
          <w:bottom w:val="single" w:color="C9973E" w:sz="4" w:space="8"/>
        </w:pBdr>
        <w:shd w:fill="F7F1E4" w:val="clear"/>
        <w:spacing w:after="200" w:before="200"/>
        <w:jc w:val="center"/>
      </w:pPr>
      <w:r>
        <w:rPr>
          <w:rFonts w:ascii="Calibri" w:cs="Calibri" w:eastAsia="Calibri" w:hAnsi="Calibri"/>
          <w:b/>
          <w:bCs/>
          <w:color w:val="2B2A4A"/>
          <w:sz w:val="24"/>
          <w:szCs w:val="24"/>
        </w:rPr>
        <w:t xml:space="preserve">Know what to try tonight — without rebuilding your entire routine.</w:t>
      </w:r>
    </w:p>
    <w:p>
      <w:pPr>
        <w:spacing w:after="600" w:before="300"/>
        <w:jc w:val="center"/>
      </w:pPr>
      <w:r>
        <w:rPr>
          <w:rFonts w:ascii="Calibri" w:cs="Calibri" w:eastAsia="Calibri" w:hAnsi="Calibri"/>
          <w:b/>
          <w:bCs/>
          <w:color w:val="4A2E6F"/>
          <w:sz w:val="20"/>
          <w:szCs w:val="20"/>
        </w:rPr>
        <w:t xml:space="preserve">For parents of children ages 2–7</w:t>
      </w:r>
    </w:p>
    <w:p>
      <w:pPr>
        <w:spacing w:before="800"/>
        <w:jc w:val="center"/>
      </w:pPr>
      <w:r>
        <w:rPr>
          <w:rFonts w:ascii="Georgia" w:cs="Georgia" w:eastAsia="Georgia" w:hAnsi="Georgia"/>
          <w:b/>
          <w:bCs/>
          <w:i/>
          <w:iCs/>
          <w:color w:val="C9973E"/>
          <w:sz w:val="22"/>
          <w:szCs w:val="22"/>
        </w:rPr>
        <w:t xml:space="preserve">Rest for them. Relief for you.</w:t>
      </w:r>
    </w:p>
    <w:p>
      <w:pPr>
        <w:jc w:val="center"/>
      </w:pPr>
      <w:r>
        <w:rPr>
          <w:rFonts w:ascii="Calibri" w:cs="Calibri" w:eastAsia="Calibri" w:hAnsi="Calibri"/>
          <w:color w:val="2B2A4A"/>
          <w:sz w:val="20"/>
          <w:szCs w:val="20"/>
          <w:u w:val="single"/>
        </w:rPr>
        <w:t xml:space="preserve">www.littledreamerssleep.com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START HERE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You Don't Need a Perfect Bedtime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Most families don't need twenty new rules. They need one clear next step, repeated calmly enough for your child to learn what happens next.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Choose the struggle causing the most stress. Try its plan for three nights before changing several things at once. Track what happens, then adjust one variable at a 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it small — change one or two pieces of the evening, not everything.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it predictable — same short sequence, same closing phrase.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it realistic — a routine that survives a tired Tuesday beats a beautiful one nobody can maintain.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the relationship safe — calm boundaries and warmth can coexist.</w:t>
      </w:r>
    </w:p>
    <w:p>
      <w:pPr>
        <w:spacing w:after="240" w:before="100"/>
      </w:pPr>
      <w:r>
        <w:rPr>
          <w:rFonts w:ascii="Calibri" w:cs="Calibri" w:eastAsia="Calibri" w:hAnsi="Calibri"/>
          <w:b/>
          <w:bCs/>
          <w:i/>
          <w:iCs/>
          <w:color w:val="4A2E6F"/>
          <w:sz w:val="20"/>
          <w:szCs w:val="20"/>
        </w:rPr>
        <w:t xml:space="preserve">In the app: </w:t>
      </w:r>
      <w:r>
        <w:rPr>
          <w:rFonts w:ascii="Calibri" w:cs="Calibri" w:eastAsia="Calibri" w:hAnsi="Calibri"/>
          <w:i/>
          <w:iCs/>
          <w:color w:val="4A4A4A"/>
          <w:sz w:val="20"/>
          <w:szCs w:val="20"/>
        </w:rPr>
        <w:t xml:space="preserve">everything below has a matching space in the app — pick your struggle once, and Guided Mode walks the plan with you night by night instead of you re-reading this page each time.</w:t>
      </w:r>
    </w:p>
    <w:p>
      <w:pPr>
        <w:spacing w:after="160" w:line="280"/>
      </w:pPr>
      <w:r>
        <w:rPr>
          <w:rFonts w:ascii="Calibri" w:cs="Calibri" w:eastAsia="Calibri" w:hAnsi="Calibri"/>
          <w:i/>
          <w:iCs/>
          <w:color w:val="4A4A4A"/>
          <w:sz w:val="22"/>
          <w:szCs w:val="22"/>
        </w:rPr>
        <w:t xml:space="preserve">This guide covers common behavioral bedtime struggles in otherwise healthy children. It isn't designed for infants under 2, medical sleep conditions, or urgent breathing concerns.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TONIGHT'S QUICK CARD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The One-Page Version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Skimming this at 8:45pm? Start here, then flip to the matching struggle page for the full plan.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2B2A4A"/>
          <w:sz w:val="24"/>
          <w:szCs w:val="24"/>
        </w:rPr>
        <w:t xml:space="preserve">Before anything else, check: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Hunger, thirst, pain, or illness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Room too hot, too bright, or too loud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Full bladder or an unusually late nap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Bedtime earlier than your child can realistically fall asleep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2B2A4A"/>
          <w:sz w:val="24"/>
          <w:szCs w:val="24"/>
        </w:rPr>
        <w:t xml:space="preserve">Pick your struggle: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"I'm not tired":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"Move lights-out to their real sleep time, then shift 15 min earlier every few days"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"One more...":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"Finish a final-call checklist, then: bedtime is closed"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Leaves the room: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"Walk back with no lecture: it is sleep time, I'll help you back to bed"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Needs you to fall asleep: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"Move one small step farther away every 2–3 nights"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Scared or worried: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"That feeling is scary, and you are safe"</w:t>
      </w:r>
    </w:p>
    <w:p>
      <w:pPr>
        <w:spacing w:after="18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Tonight's one closing phrase:  </w:t>
      </w:r>
      <w:r>
        <w:rPr>
          <w:rFonts w:ascii="Calibri" w:cs="Calibri" w:eastAsia="Calibri" w:hAnsi="Calibri"/>
          <w:color w:val="D8D2C4"/>
          <w:sz w:val="21"/>
          <w:szCs w:val="21"/>
        </w:rPr>
        <w:t xml:space="preserve">_______________________________________________________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QUICK MATCH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What's Happening at Bedtime?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Before troubleshooting behavior, rule out the basics: pain or illness, hunger, thirst, a too-hot or too-bright room, a full bladder, a late nap, or a bedtime earlier than your child can realistically fall asleep.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00"/>
        <w:gridCol w:w="3200"/>
      </w:tblGrid>
      <w:tr>
        <w:trPr>
          <w:tblHeader/>
        </w:trPr>
        <w:tc>
          <w:tcPr>
            <w:tcW w:type="dxa" w:w="26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What you see</w:t>
            </w:r>
          </w:p>
        </w:tc>
        <w:tc>
          <w:tcPr>
            <w:tcW w:type="dxa" w:w="26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Likely pattern</w:t>
            </w:r>
          </w:p>
        </w:tc>
        <w:tc>
          <w:tcPr>
            <w:tcW w:type="dxa" w:w="32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Best first step</w:t>
            </w:r>
          </w:p>
        </w:tc>
      </w:tr>
    </w:tbl>
    <w:p>
      <w:pPr>
        <w:spacing w:before="20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00"/>
        <w:gridCol w:w="3200"/>
      </w:tblGrid>
      <w:tr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"I'm not tired"</w:t>
            </w:r>
          </w:p>
        </w:tc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Timing mismatch</w:t>
            </w:r>
          </w:p>
        </w:tc>
        <w:tc>
          <w:tcPr>
            <w:tcW w:type="dxa" w:w="32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Start with the timing page</w:t>
            </w:r>
          </w:p>
        </w:tc>
      </w:tr>
      <w:tr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"One more drink/book/hug"</w:t>
            </w:r>
          </w:p>
        </w:tc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Stalling</w:t>
            </w:r>
          </w:p>
        </w:tc>
        <w:tc>
          <w:tcPr>
            <w:tcW w:type="dxa" w:w="3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Use the closing routine + limited choices</w:t>
            </w:r>
          </w:p>
        </w:tc>
      </w:tr>
      <w:tr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Crying as routine starts</w:t>
            </w:r>
          </w:p>
        </w:tc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Transition difficulty</w:t>
            </w:r>
          </w:p>
        </w:tc>
        <w:tc>
          <w:tcPr>
            <w:tcW w:type="dxa" w:w="32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Add warnings, choice, connection first</w:t>
            </w:r>
          </w:p>
        </w:tc>
      </w:tr>
      <w:tr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Leaves the room repeatedly</w:t>
            </w:r>
          </w:p>
        </w:tc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Boundary testing or unmet need</w:t>
            </w:r>
          </w:p>
        </w:tc>
        <w:tc>
          <w:tcPr>
            <w:tcW w:type="dxa" w:w="3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Use the return-to-bed plan</w:t>
            </w:r>
          </w:p>
        </w:tc>
      </w:tr>
      <w:tr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Needs you to fall asleep</w:t>
            </w:r>
          </w:p>
        </w:tc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Sleep-onset association</w:t>
            </w:r>
          </w:p>
        </w:tc>
        <w:tc>
          <w:tcPr>
            <w:tcW w:type="dxa" w:w="32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Use gradual support fading</w:t>
            </w:r>
          </w:p>
        </w:tc>
      </w:tr>
      <w:tr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Wakes and needs the same help overnight</w:t>
            </w:r>
          </w:p>
        </w:tc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Night waking pattern</w:t>
            </w:r>
          </w:p>
        </w:tc>
        <w:tc>
          <w:tcPr>
            <w:tcW w:type="dxa" w:w="3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Match the bedtime response overnight</w:t>
            </w:r>
          </w:p>
        </w:tc>
      </w:tr>
      <w:tr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Wakes very early</w:t>
            </w:r>
          </w:p>
        </w:tc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Schedule, light, or environment</w:t>
            </w:r>
          </w:p>
        </w:tc>
        <w:tc>
          <w:tcPr>
            <w:tcW w:type="dxa" w:w="32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Check bedtime, naps, morning light</w:t>
            </w:r>
          </w:p>
        </w:tc>
      </w:tr>
      <w:tr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Worse after missed naps</w:t>
            </w:r>
          </w:p>
        </w:tc>
        <w:tc>
          <w:tcPr>
            <w:tcW w:type="dxa" w:w="26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Overtiredness</w:t>
            </w:r>
          </w:p>
        </w:tc>
        <w:tc>
          <w:tcPr>
            <w:tcW w:type="dxa" w:w="32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Protect an earlier, calmer evening</w:t>
            </w:r>
          </w:p>
        </w:tc>
      </w:tr>
      <w:tr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Sudden new fear or clinginess</w:t>
            </w:r>
          </w:p>
        </w:tc>
        <w:tc>
          <w:tcPr>
            <w:tcW w:type="dxa" w:w="26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Development, stress, or change</w:t>
            </w:r>
          </w:p>
        </w:tc>
        <w:tc>
          <w:tcPr>
            <w:tcW w:type="dxa" w:w="32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Validate the feeling; keep the plan predictable</w:t>
            </w:r>
          </w:p>
        </w:tc>
      </w:tr>
    </w:tbl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FOUNDATION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How Much Sleep Does Your Child Need?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000"/>
        <w:gridCol w:w="3000"/>
      </w:tblGrid>
      <w:tr>
        <w:tc>
          <w:tcPr>
            <w:tcW w:type="dxa" w:w="2400"/>
            <w:shd w:fill="4A2E6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Age</w:t>
            </w:r>
          </w:p>
        </w:tc>
        <w:tc>
          <w:tcPr>
            <w:tcW w:type="dxa" w:w="3000"/>
            <w:shd w:fill="4A2E6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Recommended sleep / 24h</w:t>
            </w:r>
          </w:p>
        </w:tc>
        <w:tc>
          <w:tcPr>
            <w:tcW w:type="dxa" w:w="3000"/>
            <w:shd w:fill="4A2E6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Naps</w:t>
            </w:r>
          </w:p>
        </w:tc>
      </w:tr>
      <w:tr>
        <w:tc>
          <w:tcPr>
            <w:tcW w:type="dxa" w:w="24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1–2 years</w:t>
            </w:r>
          </w:p>
        </w:tc>
        <w:tc>
          <w:tcPr>
            <w:tcW w:type="dxa" w:w="30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11–14 hours</w:t>
            </w:r>
          </w:p>
        </w:tc>
        <w:tc>
          <w:tcPr>
            <w:tcW w:type="dxa" w:w="30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Includes naps</w:t>
            </w:r>
          </w:p>
        </w:tc>
      </w:tr>
      <w:tr>
        <w:tc>
          <w:tcPr>
            <w:tcW w:type="dxa" w:w="24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3–5 years</w:t>
            </w:r>
          </w:p>
        </w:tc>
        <w:tc>
          <w:tcPr>
            <w:tcW w:type="dxa" w:w="3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10–13 hours</w:t>
            </w:r>
          </w:p>
        </w:tc>
        <w:tc>
          <w:tcPr>
            <w:tcW w:type="dxa" w:w="300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Includes naps</w:t>
            </w:r>
          </w:p>
        </w:tc>
      </w:tr>
      <w:tr>
        <w:tc>
          <w:tcPr>
            <w:tcW w:type="dxa" w:w="24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6–12 years</w:t>
            </w:r>
          </w:p>
        </w:tc>
        <w:tc>
          <w:tcPr>
            <w:tcW w:type="dxa" w:w="30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9–12 hours</w:t>
            </w:r>
          </w:p>
        </w:tc>
        <w:tc>
          <w:tcPr>
            <w:tcW w:type="dxa" w:w="3000"/>
            <w:shd w:fill="F7F1E4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A4A4A"/>
                <w:sz w:val="19"/>
                <w:szCs w:val="19"/>
              </w:rPr>
              <w:t xml:space="preserve">Usually no naps</w:t>
            </w:r>
          </w:p>
        </w:tc>
      </w:tr>
    </w:tbl>
    <w:p>
      <w:pPr>
        <w:spacing w:before="200"/>
      </w:pP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Use the range, not a single magic number. Look for a child who wakes reasonably, functions during the day, and falls asleep without an extremely long struggle.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2B2A4A"/>
          <w:sz w:val="24"/>
          <w:szCs w:val="24"/>
        </w:rPr>
        <w:t xml:space="preserve">The 20–30 Minute Bedtime Rhythm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Close the day — dim the energy, finish rough play and screens, give a clear warning.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Care tasks — bathroom, pajamas, teeth, any prescribed medicine, final drink.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Connection — one or two books, a short cuddle, prayer, or song.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Closing cue — the same short phrase every night.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Pick your one closing phrase and use it tonight, even if the rest of the routine is messy. The phrase is what your child learns to trust — not the perfect execution around it.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STRUGGLES 1 &amp; 2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1 — Bedtime Takes Forever Because They're Not Tired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A child who lies awake happily, chats for a long time, or insists "I'm not tired" usually has a timing mismatch, not a discipline problem.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Track the real fall-asleep time for three nights.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Set lights-out near that time for now — even if it's later than you'd like.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Once falling asleep is easy, move bedtime 15 minutes earlier every few days.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wake time steady so the body clock has a stable anchor.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"Your body is still learning the new sleep time. We're keeping bedtime calm and moving it a little at a time."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Write down the actual minute they fell asleep tonight. That number — not the clock — is your real starting bedtime.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2 — The Endless "One More" Requests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Stalling works because every request buys more contact, more time, or a new decision. Meet the real needs before lights-out, then make the ending predictable.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Build a final-call checklist: bathroom, water, comfort item, hug, one question.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Offer one last small choice before the closing cue.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After lights-out, respond briefly — don't reopen the routine.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Praise cooperation the next morning, not as a performance review.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"We already finished water, bathroom, book, and hugs. Bedtime is closed. I love you. Goodnight."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Say the checklist out loud before the last hug, so tonight's "bedtime is closed" has something concrete behind it.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STRUGGLES 3 &amp; 4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3 — Tantrums When the Routine Begins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The hard part is often the transition away from play, not sleep itself. Make the shift visible and give real control inside the boundary.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Give a 10-minute and a 5-minute warning.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Use a visual routine with 4–6 steps.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Build in five minutes of undistracted connection before care tasks.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choices narrow: "Blue pajamas or purple pajamas?"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"You wish playtime could keep going. It's hard to stop. I'll help you start the first bedtime step."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Give the 10-minute warning out loud, even if it feels unnecessary tonight — the cue matters more than the number.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4 — Your Child Keeps Leaving the Room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Repeated exits can come from fear, habit, stalling, or a boundary that shifts night to night. Meet real needs first, then make every return boring.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Confirm bathroom, water, comfort, and safety before lights-out.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Pick one short return phrase — no lecture attached.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Walk them back with minimal conversation.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Use the same response every time, even the fifth time.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"It's sleep time. I'll help you back to bed."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Decide your one return phrase right now and say it out loud once, so it's ready before the first exit.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STRUGGLES 5 &amp; 6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5 — They Need You Beside Them to Fall Asleep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If your presence is part of falling asleep, they'll likely want the same condition back after normal night wakings. Fade support in small steps instead of disappearing all at once.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Start at the support level you're using right now — no judgment.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Move one small step away every 2–3 nights: bed edge → chair by bed → chair near door → doorway.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conversation minimal once the routine ends.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If distress spikes, hold the previous step one more night before trying again.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"I'm nearby, and you're practicing falling asleep with a little less help."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Move your chair six inches farther from the bed than where you'd normally sit. That's the whole ask tonight.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6 — Night Wakings Restart the Whole Routine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The goal isn't zero wakings — it's making the return to sleep boring and predictable, every 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Pause briefly before responding, if your child is safe.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Use low light and very little conversation.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Repeat the same sleep cue you use at bedtime.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Skip screens, snacks, or long talks unless there's a real need.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"It's still nighttime. You're safe. Back to sleep."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Pick the exact phrase you'll say at 2am before you're actually tired enough to improvise something longer.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STRUGGLES 7 &amp; 8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7 — Very Early Morning Waking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Early waking is often about an overtired or too-early bedtime, morning light, noise, or a nap that's too long or too late. Change one factor at a 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Define a reasonable "morning starts" 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Keep the room dark and boring before that 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Check whether the nap is too late or too long.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Consider shifting bedtime 15 minutes earlier or later based on total sleep.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"The day starts when the light turns on. Until then, it's quiet rest time."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Cover or dim whatever's letting light into the room before that target wake time — that's usually the single biggest lever.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8 — A Missed Nap Wrecks Bedtime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Overtired kids can look wired, silly, or explosive. On missed-nap days, protect the transition instead of pushing to the usual clock time no matter what.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Lower stimulation earlier than usual.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Move dinner and essential tasks up.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Shift bedtime 20–45 minutes earlier if they're clearly fading.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Skip optional extras, but keep the familiar order.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"Your body had a long day. We're doing the short cozy routine tonight."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Pick the two routine steps you'd cut first on a hard day, before you're standing in the hallway deciding under pressure.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STRUGGLES 9 &amp; 10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9 — Fears, Nightmares, or Separation Worries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Acknowledge the feeling without confirming the feared danger is real. Keep the safety plan simple enough that it doesn't turn into an hour-long ritual.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Talk about fears in daylight, not only at bedtime.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Choose one comfort item and one reassurance phrase.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Use a dim, warm night-light if it helps.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For nightmares: comfort first, then a calm return to the usual sleep space.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"That dream felt scary. You're safe now. I'm here, and your room is safe."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Ask one question during the day tomorrow: "What's the scary part?" — then use their answer to shape tonight's reassurance phrase.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10 — Bedtime Falls Apart After Travel, Illness, or Change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Regression after disruption is normal. Restore the old anchors before you invent a whole new system.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Return to the normal wake time as soon as reasonably possible.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Bring back the familiar order and closing phrase.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Offer extra connection before the boundary — not endless connection after it.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Expect a few imperfect nights while staying consistent.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Parent script: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"Things have felt different lately. Our bedtime steps are still here to help your body know what comes next."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TRY THIS TONIGHT: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Just restore the wake time tomorrow morning. Everything else can follow once that anchor is back.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FAQ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Questions Tired Parents Ask Most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Should bedtime be the exact same time every night?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Aim for a consistent window. A 15–30 minute range is usually more realistic than one exact minute.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Should I keep them up later so they're exhausted?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Extreme overtiredness usually makes settling harder. If bedtime is too early, shift it gradually instead of forcing a late crash.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What if they skip dinner and want food at bedtime?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Decide in advance whether you offer one simple, boring bedtime snack — enough to meet hunger without becoming a delay tactic.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Can we listen to music or stories?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Yes. Keep the volume low and avoid a device your child can keep operating in bed.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What about weekends?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Keep wake time and bedtime within about an hour of the usual schedule if your child resets slowly.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Should I use rewards?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Specific morning praise helps. A simple chart can work for one clear behavior — just don't make comfort or basic needs conditional.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Should I use melatonin?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Talk to your pediatrician. It shouldn't replace a workable routine, and this guide doesn't provide dosing advice.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How long should I try a plan?</w:t>
      </w:r>
    </w:p>
    <w:p>
      <w:pPr>
        <w:spacing w:after="160"/>
      </w:pPr>
      <w:r>
        <w:rPr>
          <w:rFonts w:ascii="Calibri" w:cs="Calibri" w:eastAsia="Calibri" w:hAnsi="Calibri"/>
          <w:color w:val="4A4A4A"/>
          <w:sz w:val="20"/>
          <w:szCs w:val="20"/>
        </w:rPr>
        <w:t xml:space="preserve">Give a small, safe change about three consistent nights before evaluating. Bigger changes may take one to two weeks.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SCRIPT BANK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Warm Boundaries You Can Repeat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A short phrase lowers the number of decisions you make when you're tired, and keeps your child from getting a different answer after each request.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Starting bedtime: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"Ten more minutes, then pajamas, teeth, book, and bed."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Validating protest: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"You don't want bedtime yet. I hear you. It's still time to start."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Ending choices: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"You can choose the book. The bedtime steps aren't a choice."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Stalling: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"We already finished the bedtime checklist. Bedtime is closed."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Leaving the room: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"It's sleep time. I'll help you back to bed."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Fear: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"The feeling is scary, and you are safe. I'll check once after I finish downstairs."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Night waking: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"It's still nighttime. You're safe. Back to sleep."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Morning repair: </w:t>
      </w:r>
      <w:r>
        <w:rPr>
          <w:rFonts w:ascii="Calibri" w:cs="Calibri" w:eastAsia="Calibri" w:hAnsi="Calibri"/>
          <w:i/>
          <w:iCs/>
          <w:color w:val="2B2A4A"/>
          <w:sz w:val="22"/>
          <w:szCs w:val="22"/>
        </w:rPr>
        <w:t xml:space="preserve">"Last night was hard. Tonight we get another chance to practice."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THREE-NIGHT RESET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Test One Plan Before Changing Everything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Choose one measurable thing to watch: number of exits, minutes to settle, number of check-ins, or whether the routine stayed in order. Don't grade the whole night.</w:t>
      </w:r>
    </w:p>
    <w:p>
      <w:pPr>
        <w:spacing w:after="18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The struggle I'm focusing on:  </w:t>
      </w:r>
      <w:r>
        <w:rPr>
          <w:rFonts w:ascii="Calibri" w:cs="Calibri" w:eastAsia="Calibri" w:hAnsi="Calibri"/>
          <w:color w:val="D8D2C4"/>
          <w:sz w:val="21"/>
          <w:szCs w:val="21"/>
        </w:rPr>
        <w:t xml:space="preserve">_______________________________________________________</w:t>
      </w:r>
    </w:p>
    <w:p>
      <w:pPr>
        <w:spacing w:after="18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My closing phrase:  </w:t>
      </w:r>
      <w:r>
        <w:rPr>
          <w:rFonts w:ascii="Calibri" w:cs="Calibri" w:eastAsia="Calibri" w:hAnsi="Calibri"/>
          <w:color w:val="D8D2C4"/>
          <w:sz w:val="21"/>
          <w:szCs w:val="21"/>
        </w:rPr>
        <w:t xml:space="preserve">_______________________________________________________</w:t>
      </w:r>
    </w:p>
    <w:p>
      <w:pPr>
        <w:spacing w:after="180"/>
      </w:pP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The one sign of progress I'll look for:  </w:t>
      </w:r>
      <w:r>
        <w:rPr>
          <w:rFonts w:ascii="Calibri" w:cs="Calibri" w:eastAsia="Calibri" w:hAnsi="Calibri"/>
          <w:color w:val="D8D2C4"/>
          <w:sz w:val="21"/>
          <w:szCs w:val="21"/>
        </w:rPr>
        <w:t xml:space="preserve">_______________________________________________________</w:t>
      </w:r>
    </w:p>
    <w:p>
      <w:pPr>
        <w:spacing w:before="10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2600"/>
        <w:gridCol w:w="2600"/>
        <w:gridCol w:w="2200"/>
      </w:tblGrid>
      <w:tr>
        <w:trPr>
          <w:tblHeader/>
        </w:trPr>
        <w:tc>
          <w:tcPr>
            <w:tcW w:type="dxa" w:w="10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Night</w:t>
            </w:r>
          </w:p>
        </w:tc>
        <w:tc>
          <w:tcPr>
            <w:tcW w:type="dxa" w:w="26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Change I made</w:t>
            </w:r>
          </w:p>
        </w:tc>
        <w:tc>
          <w:tcPr>
            <w:tcW w:type="dxa" w:w="26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What happened</w:t>
            </w:r>
          </w:p>
        </w:tc>
        <w:tc>
          <w:tcPr>
            <w:tcW w:type="dxa" w:w="2200"/>
            <w:shd w:fill="4A2E6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Keep / adjust</w:t>
            </w:r>
          </w:p>
        </w:tc>
      </w:tr>
      <w:tr>
        <w:trPr>
          <w:trHeight w:val="800" w:hRule="atLeast"/>
        </w:trP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40" w:before="100"/>
      </w:pPr>
      <w:r>
        <w:rPr>
          <w:rFonts w:ascii="Calibri" w:cs="Calibri" w:eastAsia="Calibri" w:hAnsi="Calibri"/>
          <w:b/>
          <w:bCs/>
          <w:i/>
          <w:iCs/>
          <w:color w:val="4A2E6F"/>
          <w:sz w:val="20"/>
          <w:szCs w:val="20"/>
        </w:rPr>
        <w:t xml:space="preserve">In the app: </w:t>
      </w:r>
      <w:r>
        <w:rPr>
          <w:rFonts w:ascii="Calibri" w:cs="Calibri" w:eastAsia="Calibri" w:hAnsi="Calibri"/>
          <w:i/>
          <w:iCs/>
          <w:color w:val="4A4A4A"/>
          <w:sz w:val="20"/>
          <w:szCs w:val="20"/>
        </w:rPr>
        <w:t xml:space="preserve">Quick Log turns these three nights into a pattern automatically — no math required to see if it's working.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EVIDENCE &amp; SAFETY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Sources and Important Notes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This guide is educational. It doesn't diagnose or treat a sleep disorder and isn't a substitute for your child's pediatrician.</w:t>
      </w:r>
    </w:p>
    <w:p>
      <w:pPr>
        <w:spacing w:after="160" w:line="280"/>
      </w:pPr>
      <w:r>
        <w:rPr>
          <w:rFonts w:ascii="Calibri" w:cs="Calibri" w:eastAsia="Calibri" w:hAnsi="Calibri"/>
          <w:i/>
          <w:iCs/>
          <w:color w:val="4A4A4A"/>
          <w:sz w:val="22"/>
          <w:szCs w:val="22"/>
        </w:rPr>
        <w:t xml:space="preserve">Sources: American Academy of Sleep Medicine — Recommended Amount of Sleep for Pediatric Populations. American Academy of Pediatrics / HealthyChildren.org — Healthy Sleep Habits, Toddler Bedtime Trouble, Brush Book Bed, Melatonin for Kids, Sleep Apnea in Children. Nationwide Children's Hospital — Bedtime Problems.</w:t>
      </w:r>
    </w:p>
    <w:p>
      <w:pPr>
        <w:pBdr>
          <w:top w:val="single" w:color="D8D2C4" w:sz="2" w:space="6"/>
          <w:bottom w:val="single" w:color="D8D2C4" w:sz="2" w:space="6"/>
          <w:left w:val="single" w:color="C9973E" w:sz="24" w:space="10"/>
          <w:right w:val="single" w:color="D8D2C4" w:sz="2" w:space="6"/>
        </w:pBdr>
        <w:shd w:fill="F7F1E4" w:val="clear"/>
        <w:spacing w:after="240" w:before="200"/>
      </w:pPr>
      <w:r>
        <w:rPr>
          <w:rFonts w:ascii="Calibri" w:cs="Calibri" w:eastAsia="Calibri" w:hAnsi="Calibri"/>
          <w:b/>
          <w:bCs/>
          <w:color w:val="C9973E"/>
          <w:sz w:val="20"/>
          <w:szCs w:val="20"/>
        </w:rPr>
        <w:t xml:space="preserve">WHEN TO CALL:  </w:t>
      </w:r>
      <w:r>
        <w:rPr>
          <w:rFonts w:ascii="Calibri" w:cs="Calibri" w:eastAsia="Calibri" w:hAnsi="Calibri"/>
          <w:color w:val="2B2A4A"/>
          <w:sz w:val="21"/>
          <w:szCs w:val="21"/>
        </w:rPr>
        <w:t xml:space="preserve">Contact your pediatrician if sleep difficulties are persistent, disrupt daytime functioning, or come with frequent snoring, breathing pauses, gasping, or pain. Seek emergency care for severe breathing trouble, blue/gray lips or face, or a child who can't be woken.</w:t>
      </w:r>
    </w:p>
    <w:p>
      <w:pPr>
        <w:spacing w:after="160" w:line="280"/>
      </w:pPr>
      <w:r>
        <w:rPr>
          <w:rFonts w:ascii="Calibri" w:cs="Calibri" w:eastAsia="Calibri" w:hAnsi="Calibri"/>
          <w:i/>
          <w:iCs/>
          <w:color w:val="4A4A4A"/>
          <w:sz w:val="22"/>
          <w:szCs w:val="22"/>
        </w:rPr>
        <w:t xml:space="preserve">Medication note: this guide doesn't help choose a melatonin product or dose. The AAP recommends discussing melatonin with a pediatrician and establishing healthy sleep habits first.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KEEP GOING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2B2A4A"/>
          <w:sz w:val="24"/>
          <w:szCs w:val="24"/>
        </w:rPr>
        <w:t xml:space="preserve">More Help When the Struggle Changes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Every Little Dreamers guide is free and stands on its own. Grab whichever one fits tonight.</w:t>
      </w:r>
    </w:p>
    <w:p>
      <w:pPr>
        <w:spacing w:after="100"/>
        <w:ind w:left="300"/>
      </w:pPr>
      <w:r>
        <w:rPr>
          <w:b/>
          <w:bCs/>
          <w:color w:val="C9973E"/>
          <w:sz w:val="22"/>
          <w:szCs w:val="22"/>
        </w:rPr>
        <w:t xml:space="preserve">•  </w:t>
      </w: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The 14-Day Back-to-School Sleep Reset — </w:t>
      </w:r>
      <w:r>
        <w:rPr>
          <w:rFonts w:ascii="Calibri" w:cs="Calibri" w:eastAsia="Calibri" w:hAnsi="Calibri"/>
          <w:color w:val="4A4A4A"/>
          <w:sz w:val="21"/>
          <w:szCs w:val="21"/>
        </w:rPr>
        <w:t xml:space="preserve">shifting the schedule before the first school morning, ages 3–8</w:t>
      </w:r>
    </w:p>
    <w:p>
      <w:pPr>
        <w:spacing w:after="100"/>
        <w:ind w:left="300"/>
      </w:pPr>
      <w:r>
        <w:rPr>
          <w:b/>
          <w:bCs/>
          <w:color w:val="C9973E"/>
          <w:sz w:val="22"/>
          <w:szCs w:val="22"/>
        </w:rPr>
        <w:t xml:space="preserve">•  </w:t>
      </w: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The Stay-in-Bed Reset — </w:t>
      </w:r>
      <w:r>
        <w:rPr>
          <w:rFonts w:ascii="Calibri" w:cs="Calibri" w:eastAsia="Calibri" w:hAnsi="Calibri"/>
          <w:color w:val="4A4A4A"/>
          <w:sz w:val="21"/>
          <w:szCs w:val="21"/>
        </w:rPr>
        <w:t xml:space="preserve">a 7-night plan for repeated exits and stalling, ages 3–7</w:t>
      </w:r>
    </w:p>
    <w:p>
      <w:pPr>
        <w:spacing w:after="100"/>
        <w:ind w:left="300"/>
      </w:pPr>
      <w:r>
        <w:rPr>
          <w:b/>
          <w:bCs/>
          <w:color w:val="C9973E"/>
          <w:sz w:val="22"/>
          <w:szCs w:val="22"/>
        </w:rPr>
        <w:t xml:space="preserve">•  </w:t>
      </w: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The Single-Parent Bedtime Survival Kit — </w:t>
      </w:r>
      <w:r>
        <w:rPr>
          <w:rFonts w:ascii="Calibri" w:cs="Calibri" w:eastAsia="Calibri" w:hAnsi="Calibri"/>
          <w:color w:val="4A4A4A"/>
          <w:sz w:val="21"/>
          <w:szCs w:val="21"/>
        </w:rPr>
        <w:t xml:space="preserve">a simpler routine built for doing bedtime alone</w:t>
      </w:r>
    </w:p>
    <w:p>
      <w:pPr>
        <w:spacing w:after="100"/>
        <w:ind w:left="300"/>
      </w:pPr>
      <w:r>
        <w:rPr>
          <w:b/>
          <w:bCs/>
          <w:color w:val="C9973E"/>
          <w:sz w:val="22"/>
          <w:szCs w:val="22"/>
        </w:rPr>
        <w:t xml:space="preserve">•  </w:t>
      </w: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Two Homes, One Familiar Bedtime — </w:t>
      </w:r>
      <w:r>
        <w:rPr>
          <w:rFonts w:ascii="Calibri" w:cs="Calibri" w:eastAsia="Calibri" w:hAnsi="Calibri"/>
          <w:color w:val="4A4A4A"/>
          <w:sz w:val="21"/>
          <w:szCs w:val="21"/>
        </w:rPr>
        <w:t xml:space="preserve">keeping bedtime consistent across co-parenting households</w:t>
      </w:r>
    </w:p>
    <w:p>
      <w:pPr>
        <w:spacing w:after="100"/>
        <w:ind w:left="300"/>
      </w:pPr>
      <w:r>
        <w:rPr>
          <w:b/>
          <w:bCs/>
          <w:color w:val="C9973E"/>
          <w:sz w:val="22"/>
          <w:szCs w:val="22"/>
        </w:rPr>
        <w:t xml:space="preserve">•  </w:t>
      </w:r>
      <w:r>
        <w:rPr>
          <w:rFonts w:ascii="Calibri" w:cs="Calibri" w:eastAsia="Calibri" w:hAnsi="Calibri"/>
          <w:b/>
          <w:bCs/>
          <w:color w:val="4A2E6F"/>
          <w:sz w:val="21"/>
          <w:szCs w:val="21"/>
        </w:rPr>
        <w:t xml:space="preserve">Don't Wait Until the Night Before — </w:t>
      </w:r>
      <w:r>
        <w:rPr>
          <w:rFonts w:ascii="Calibri" w:cs="Calibri" w:eastAsia="Calibri" w:hAnsi="Calibri"/>
          <w:color w:val="4A4A4A"/>
          <w:sz w:val="21"/>
          <w:szCs w:val="21"/>
        </w:rPr>
        <w:t xml:space="preserve">a gradual 14-day plan for travel, time changes, or any schedule shift</w:t>
      </w:r>
    </w:p>
    <w:p>
      <w:pPr>
        <w:spacing w:after="160" w:line="280"/>
      </w:pPr>
      <w:r>
        <w:rPr>
          <w:rFonts w:ascii="Calibri" w:cs="Calibri" w:eastAsia="Calibri" w:hAnsi="Calibri"/>
          <w:i/>
          <w:iCs/>
          <w:color w:val="4A4A4A"/>
          <w:sz w:val="22"/>
          <w:szCs w:val="22"/>
        </w:rPr>
        <w:t xml:space="preserve">All free at littledreamerssleep.com</w:t>
      </w:r>
    </w:p>
    <w:p>
      <w:r>
        <w:br w:type="page"/>
      </w:r>
    </w:p>
    <w:p>
      <w:pPr>
        <w:spacing w:after="150"/>
      </w:pPr>
      <w:r>
        <w:rPr>
          <w:rFonts w:ascii="Calibri" w:cs="Calibri" w:eastAsia="Calibri" w:hAnsi="Calibri"/>
          <w:b/>
          <w:bCs/>
          <w:color w:val="C9973E"/>
          <w:spacing w:val="15"/>
          <w:sz w:val="18"/>
          <w:szCs w:val="18"/>
        </w:rPr>
        <w:t xml:space="preserve">YOUR NEXT CALM STEP</w:t>
      </w:r>
    </w:p>
    <w:p>
      <w:pPr>
        <w:pStyle w:val="Heading1"/>
        <w:pBdr>
          <w:bottom w:val="single" w:color="C9973E" w:sz="4" w:space="6"/>
        </w:pBdr>
        <w:spacing w:after="200"/>
      </w:pPr>
      <w:r>
        <w:rPr>
          <w:rFonts w:ascii="Georgia" w:cs="Georgia" w:eastAsia="Georgia" w:hAnsi="Georgia"/>
          <w:b/>
          <w:bCs/>
          <w:color w:val="4A2E6F"/>
          <w:sz w:val="34"/>
          <w:szCs w:val="34"/>
        </w:rPr>
        <w:t xml:space="preserve">When the Night Changes, Your Plan Can Change With It</w:t>
      </w:r>
    </w:p>
    <w:p>
      <w:pPr>
        <w:spacing w:after="160" w:line="280"/>
      </w:pPr>
      <w:r>
        <w:rPr>
          <w:rFonts w:ascii="Calibri" w:cs="Calibri" w:eastAsia="Calibri" w:hAnsi="Calibri"/>
          <w:i w:val="false"/>
          <w:iCs w:val="false"/>
          <w:color w:val="4A4A4A"/>
          <w:sz w:val="22"/>
          <w:szCs w:val="22"/>
        </w:rPr>
        <w:t xml:space="preserve">This guide gives you a starting plan. Little Dreamers, our app, keeps building it with you — a routine that adjusts as your child grows, a log that spots patterns you're too tired to notice at 2am, and a place to loop in every caregiver so the plan doesn't reset every time someone new is on duty.</w:t>
      </w:r>
    </w:p>
    <w:p>
      <w:pPr>
        <w:pStyle w:val="Heading2"/>
        <w:spacing w:after="120" w:before="240"/>
      </w:pPr>
      <w:r>
        <w:rPr>
          <w:rFonts w:ascii="Georgia" w:cs="Georgia" w:eastAsia="Georgia" w:hAnsi="Georgia"/>
          <w:b/>
          <w:bCs/>
          <w:color w:val="2B2A4A"/>
          <w:sz w:val="24"/>
          <w:szCs w:val="24"/>
        </w:rPr>
        <w:t xml:space="preserve">Little Dreamers — the app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Personalized routines that adjust to your child's age and your family's approach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Bedtime stories and calming sounds, in English and Spanish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Sleep logs that turn tonight's notes into a pattern you can actually see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Caregiver sharing, so grandma and the babysitter get the same plan you do</w:t>
      </w:r>
    </w:p>
    <w:p>
      <w:pPr>
        <w:spacing w:after="100" w:line="270"/>
        <w:ind w:left="360"/>
      </w:pPr>
      <w:r>
        <w:rPr>
          <w:rFonts w:ascii="Calibri" w:cs="Calibri" w:eastAsia="Calibri" w:hAnsi="Calibri"/>
          <w:b/>
          <w:bCs/>
          <w:color w:val="4A2E6F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4A4A4A"/>
          <w:sz w:val="22"/>
          <w:szCs w:val="22"/>
        </w:rPr>
        <w:t xml:space="preserve">Step-by-step guided support for the nights a printable can't cover alone</w:t>
      </w:r>
    </w:p>
    <w:p>
      <w:pPr>
        <w:spacing w:after="150" w:before="300"/>
        <w:jc w:val="center"/>
      </w:pPr>
      <w:r>
        <w:drawing>
          <wp:inline distT="0" distB="0" distL="0" distR="0">
            <wp:extent cx="104775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4A4A4A"/>
          <w:sz w:val="18"/>
          <w:szCs w:val="18"/>
        </w:rPr>
        <w:t xml:space="preserve">Scan to try Little Dreamers</w:t>
      </w:r>
    </w:p>
    <w:p>
      <w:pPr>
        <w:spacing w:before="300"/>
        <w:jc w:val="center"/>
      </w:pPr>
      <w:r>
        <w:rPr>
          <w:rFonts w:ascii="Georgia" w:cs="Georgia" w:eastAsia="Georgia" w:hAnsi="Georgia"/>
          <w:b/>
          <w:bCs/>
          <w:i/>
          <w:iCs/>
          <w:color w:val="C9973E"/>
          <w:sz w:val="22"/>
          <w:szCs w:val="22"/>
        </w:rPr>
        <w:t xml:space="preserve">Rest for them. Relief for you.</w:t>
      </w:r>
    </w:p>
    <w:p>
      <w:pPr>
        <w:jc w:val="center"/>
      </w:pPr>
      <w:r>
        <w:rPr>
          <w:rFonts w:ascii="Calibri" w:cs="Calibri" w:eastAsia="Calibri" w:hAnsi="Calibri"/>
          <w:color w:val="2B2A4A"/>
          <w:sz w:val="20"/>
          <w:szCs w:val="20"/>
          <w:u w:val="single"/>
        </w:rPr>
        <w:t xml:space="preserve">www.littledreamerssleep.com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A4A4A"/>
        <w:sz w:val="14"/>
        <w:szCs w:val="14"/>
      </w:rPr>
      <w:t xml:space="preserve">© 2026 Little Dreamers. Personal use only. No redistribution.   |   </w:t>
    </w:r>
    <w:r>
      <w:rPr>
        <w:rFonts w:ascii="Calibri" w:cs="Calibri" w:eastAsia="Calibri" w:hAnsi="Calibri"/>
        <w:color w:val="4A4A4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2C4" w:sz="4" w:space="4"/>
      </w:pBdr>
      <w:jc w:val="right"/>
    </w:pPr>
    <w:r>
      <w:rPr>
        <w:rFonts w:ascii="Calibri" w:cs="Calibri" w:eastAsia="Calibri" w:hAnsi="Calibri"/>
        <w:b/>
        <w:bCs/>
        <w:color w:val="4A2E6F"/>
        <w:sz w:val="16"/>
        <w:szCs w:val="16"/>
      </w:rPr>
      <w:t xml:space="preserve">LITTLE DREAMERS  |  </w:t>
    </w:r>
    <w:r>
      <w:rPr>
        <w:rFonts w:ascii="Calibri" w:cs="Calibri" w:eastAsia="Calibri" w:hAnsi="Calibri"/>
        <w:b/>
        <w:bCs/>
        <w:color w:val="C9973E"/>
        <w:sz w:val="16"/>
        <w:szCs w:val="16"/>
      </w:rPr>
      <w:t xml:space="preserve">BEDTIME SOS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9130cbf1bd66fcaed91b24f8e3801cae156c9e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2026-08-01T21:32:12.055Z</dcterms:created>
  <dcterms:modified xsi:type="dcterms:W3CDTF">2026-08-01T21:32:12.075Z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